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83" w:rsidRDefault="00FB5983" w:rsidP="00EF5EB0">
      <w:pPr>
        <w:jc w:val="center"/>
        <w:rPr>
          <w:rFonts w:asciiTheme="minorEastAsia" w:hAnsiTheme="minorEastAsia"/>
          <w:b/>
          <w:sz w:val="28"/>
          <w:szCs w:val="28"/>
        </w:rPr>
      </w:pPr>
      <w:r w:rsidRPr="008B7F05">
        <w:rPr>
          <w:rFonts w:asciiTheme="minorEastAsia" w:hAnsiTheme="minorEastAsia" w:hint="eastAsia"/>
          <w:b/>
          <w:sz w:val="28"/>
          <w:szCs w:val="28"/>
        </w:rPr>
        <w:t>国家教育考试科研规划2</w:t>
      </w:r>
      <w:r w:rsidRPr="008B7F05">
        <w:rPr>
          <w:rFonts w:asciiTheme="minorEastAsia" w:hAnsiTheme="minorEastAsia"/>
          <w:b/>
          <w:sz w:val="28"/>
          <w:szCs w:val="28"/>
        </w:rPr>
        <w:t>021年度课题</w:t>
      </w:r>
      <w:r w:rsidR="007A206E">
        <w:rPr>
          <w:rFonts w:asciiTheme="minorEastAsia" w:hAnsiTheme="minorEastAsia"/>
          <w:b/>
          <w:sz w:val="28"/>
          <w:szCs w:val="28"/>
        </w:rPr>
        <w:t>审议结果一览表</w:t>
      </w:r>
    </w:p>
    <w:p w:rsidR="00EF5EB0" w:rsidRPr="001C6521" w:rsidRDefault="001C6521" w:rsidP="00EF5EB0">
      <w:pPr>
        <w:jc w:val="center"/>
        <w:rPr>
          <w:sz w:val="28"/>
          <w:szCs w:val="28"/>
        </w:rPr>
      </w:pPr>
      <w:r>
        <w:rPr>
          <w:rFonts w:hint="eastAsia"/>
          <w:sz w:val="28"/>
          <w:szCs w:val="28"/>
        </w:rPr>
        <w:t>（</w:t>
      </w:r>
      <w:r w:rsidRPr="001C6521">
        <w:rPr>
          <w:rFonts w:hint="eastAsia"/>
          <w:sz w:val="28"/>
          <w:szCs w:val="28"/>
        </w:rPr>
        <w:t>以申报序号为序</w:t>
      </w:r>
      <w:r>
        <w:rPr>
          <w:rFonts w:hint="eastAsia"/>
          <w:sz w:val="28"/>
          <w:szCs w:val="28"/>
        </w:rPr>
        <w:t>）</w:t>
      </w:r>
    </w:p>
    <w:tbl>
      <w:tblPr>
        <w:tblW w:w="4628" w:type="pct"/>
        <w:tblLayout w:type="fixed"/>
        <w:tblLook w:val="04A0" w:firstRow="1" w:lastRow="0" w:firstColumn="1" w:lastColumn="0" w:noHBand="0" w:noVBand="1"/>
      </w:tblPr>
      <w:tblGrid>
        <w:gridCol w:w="1170"/>
        <w:gridCol w:w="1234"/>
        <w:gridCol w:w="7090"/>
        <w:gridCol w:w="849"/>
        <w:gridCol w:w="2567"/>
      </w:tblGrid>
      <w:tr w:rsidR="009C50AE" w:rsidRPr="006E681A" w:rsidTr="00B12C3A">
        <w:trPr>
          <w:cantSplit/>
          <w:trHeight w:val="300"/>
          <w:tblHeader/>
        </w:trPr>
        <w:tc>
          <w:tcPr>
            <w:tcW w:w="453" w:type="pct"/>
            <w:tcBorders>
              <w:top w:val="single" w:sz="4" w:space="0" w:color="000000"/>
              <w:left w:val="single" w:sz="4" w:space="0" w:color="000000"/>
              <w:bottom w:val="single" w:sz="4" w:space="0" w:color="auto"/>
              <w:right w:val="single" w:sz="4" w:space="0" w:color="000000"/>
            </w:tcBorders>
            <w:shd w:val="clear" w:color="000000" w:fill="FFFFFF" w:themeFill="background1"/>
            <w:noWrap/>
            <w:vAlign w:val="center"/>
            <w:hideMark/>
          </w:tcPr>
          <w:p w:rsidR="009C50AE" w:rsidRPr="006E681A" w:rsidRDefault="009C50AE" w:rsidP="00E84123">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序号</w:t>
            </w:r>
          </w:p>
        </w:tc>
        <w:tc>
          <w:tcPr>
            <w:tcW w:w="478" w:type="pct"/>
            <w:tcBorders>
              <w:top w:val="single" w:sz="4" w:space="0" w:color="000000"/>
              <w:left w:val="nil"/>
              <w:bottom w:val="single" w:sz="4" w:space="0" w:color="000000"/>
              <w:right w:val="single" w:sz="4" w:space="0" w:color="000000"/>
            </w:tcBorders>
            <w:shd w:val="clear" w:color="000000" w:fill="FFFFFF" w:themeFill="background1"/>
          </w:tcPr>
          <w:p w:rsidR="009C50AE" w:rsidRPr="006E681A" w:rsidRDefault="009C50AE" w:rsidP="00E84123">
            <w:pPr>
              <w:widowControl/>
              <w:jc w:val="center"/>
              <w:rPr>
                <w:rFonts w:ascii="宋体" w:eastAsia="宋体" w:hAnsi="宋体" w:cs="Arial"/>
                <w:b/>
                <w:bCs/>
                <w:kern w:val="0"/>
                <w:szCs w:val="21"/>
              </w:rPr>
            </w:pPr>
            <w:r>
              <w:rPr>
                <w:rFonts w:ascii="宋体" w:eastAsia="宋体" w:hAnsi="宋体" w:cs="Arial" w:hint="eastAsia"/>
                <w:b/>
                <w:bCs/>
                <w:kern w:val="0"/>
                <w:szCs w:val="21"/>
              </w:rPr>
              <w:t>课题级别</w:t>
            </w:r>
          </w:p>
        </w:tc>
        <w:tc>
          <w:tcPr>
            <w:tcW w:w="2746" w:type="pct"/>
            <w:tcBorders>
              <w:top w:val="single" w:sz="4" w:space="0" w:color="000000"/>
              <w:left w:val="single" w:sz="4" w:space="0" w:color="000000"/>
              <w:bottom w:val="single" w:sz="4" w:space="0" w:color="auto"/>
              <w:right w:val="single" w:sz="4" w:space="0" w:color="000000"/>
            </w:tcBorders>
            <w:shd w:val="clear" w:color="000000" w:fill="FFFFFF" w:themeFill="background1"/>
            <w:noWrap/>
            <w:vAlign w:val="center"/>
            <w:hideMark/>
          </w:tcPr>
          <w:p w:rsidR="009C50AE" w:rsidRPr="006E681A" w:rsidRDefault="009C50AE" w:rsidP="00E84123">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课题名称</w:t>
            </w:r>
          </w:p>
        </w:tc>
        <w:tc>
          <w:tcPr>
            <w:tcW w:w="329" w:type="pct"/>
            <w:tcBorders>
              <w:top w:val="single" w:sz="4" w:space="0" w:color="000000"/>
              <w:left w:val="nil"/>
              <w:bottom w:val="single" w:sz="4" w:space="0" w:color="auto"/>
              <w:right w:val="single" w:sz="4" w:space="0" w:color="000000"/>
            </w:tcBorders>
            <w:shd w:val="clear" w:color="000000" w:fill="FFFFFF" w:themeFill="background1"/>
            <w:noWrap/>
            <w:vAlign w:val="center"/>
            <w:hideMark/>
          </w:tcPr>
          <w:p w:rsidR="009C50AE" w:rsidRPr="006E681A" w:rsidRDefault="009C50AE" w:rsidP="00E84123">
            <w:pPr>
              <w:widowControl/>
              <w:jc w:val="center"/>
              <w:rPr>
                <w:rFonts w:ascii="宋体" w:eastAsia="宋体" w:hAnsi="宋体" w:cs="Arial"/>
                <w:b/>
                <w:bCs/>
                <w:kern w:val="0"/>
                <w:szCs w:val="21"/>
              </w:rPr>
            </w:pPr>
            <w:r>
              <w:rPr>
                <w:rFonts w:ascii="宋体" w:eastAsia="宋体" w:hAnsi="宋体" w:cs="Arial"/>
                <w:b/>
                <w:bCs/>
                <w:kern w:val="0"/>
                <w:szCs w:val="21"/>
              </w:rPr>
              <w:t>负责人</w:t>
            </w:r>
          </w:p>
        </w:tc>
        <w:tc>
          <w:tcPr>
            <w:tcW w:w="994" w:type="pct"/>
            <w:tcBorders>
              <w:top w:val="single" w:sz="4" w:space="0" w:color="000000"/>
              <w:left w:val="nil"/>
              <w:bottom w:val="single" w:sz="4" w:space="0" w:color="auto"/>
              <w:right w:val="single" w:sz="4" w:space="0" w:color="000000"/>
            </w:tcBorders>
            <w:shd w:val="clear" w:color="000000" w:fill="FFFFFF" w:themeFill="background1"/>
            <w:noWrap/>
            <w:vAlign w:val="center"/>
            <w:hideMark/>
          </w:tcPr>
          <w:p w:rsidR="009C50AE" w:rsidRPr="006E681A" w:rsidRDefault="009C50AE" w:rsidP="00E84123">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工作单位</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84123">
            <w:pPr>
              <w:widowControl/>
              <w:jc w:val="left"/>
              <w:rPr>
                <w:rFonts w:ascii="宋体" w:eastAsia="宋体" w:hAnsi="宋体" w:cs="Arial"/>
                <w:kern w:val="0"/>
                <w:szCs w:val="21"/>
              </w:rPr>
            </w:pPr>
            <w:r>
              <w:rPr>
                <w:rFonts w:ascii="宋体" w:eastAsia="宋体" w:hAnsi="宋体" w:cs="Arial" w:hint="eastAsia"/>
                <w:kern w:val="0"/>
                <w:szCs w:val="21"/>
              </w:rPr>
              <w:t>1</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84123">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新高考背景下中学科学实验教学质量监测体系研究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马善恒</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华中师范大学</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84123">
            <w:pPr>
              <w:widowControl/>
              <w:jc w:val="left"/>
              <w:rPr>
                <w:rFonts w:ascii="宋体" w:eastAsia="宋体" w:hAnsi="宋体" w:cs="Arial"/>
                <w:kern w:val="0"/>
                <w:szCs w:val="21"/>
              </w:rPr>
            </w:pPr>
            <w:r>
              <w:rPr>
                <w:rFonts w:ascii="宋体" w:eastAsia="宋体" w:hAnsi="宋体" w:cs="Arial" w:hint="eastAsia"/>
                <w:kern w:val="0"/>
                <w:szCs w:val="21"/>
              </w:rPr>
              <w:t>2</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84123">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中小学教师资格考试特殊教育学科面试研究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纪丽丽</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天津市教育招生考试院</w:t>
            </w:r>
          </w:p>
        </w:tc>
      </w:tr>
      <w:tr w:rsidR="009C50AE" w:rsidRPr="006E681A" w:rsidTr="001A0EB2">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1A0EB2">
            <w:pPr>
              <w:widowControl/>
              <w:jc w:val="left"/>
              <w:rPr>
                <w:rFonts w:ascii="宋体" w:eastAsia="宋体" w:hAnsi="宋体" w:cs="Arial"/>
                <w:kern w:val="0"/>
                <w:szCs w:val="21"/>
              </w:rPr>
            </w:pPr>
            <w:r>
              <w:rPr>
                <w:rFonts w:ascii="宋体" w:eastAsia="宋体" w:hAnsi="宋体" w:cs="Arial" w:hint="eastAsia"/>
                <w:kern w:val="0"/>
                <w:szCs w:val="21"/>
              </w:rPr>
              <w:t>3</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1A0EB2">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新时代中小学教师考试评价素养的构成要件、发展困境及提升策略研究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王长江</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2F3F0B">
            <w:pPr>
              <w:widowControl/>
              <w:jc w:val="left"/>
              <w:rPr>
                <w:rFonts w:ascii="宋体" w:eastAsia="宋体" w:hAnsi="宋体" w:cs="Arial"/>
                <w:kern w:val="0"/>
                <w:szCs w:val="21"/>
              </w:rPr>
            </w:pPr>
            <w:r w:rsidRPr="006E681A">
              <w:rPr>
                <w:rFonts w:ascii="宋体" w:eastAsia="宋体" w:hAnsi="宋体" w:cs="Arial" w:hint="eastAsia"/>
                <w:kern w:val="0"/>
                <w:szCs w:val="21"/>
              </w:rPr>
              <w:t>安徽师范大学</w:t>
            </w:r>
          </w:p>
        </w:tc>
      </w:tr>
      <w:tr w:rsidR="009C50AE" w:rsidRPr="006E681A" w:rsidTr="001A0EB2">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1A0EB2">
            <w:pPr>
              <w:widowControl/>
              <w:jc w:val="left"/>
              <w:rPr>
                <w:rFonts w:ascii="宋体" w:eastAsia="宋体" w:hAnsi="宋体" w:cs="Arial"/>
                <w:kern w:val="0"/>
                <w:szCs w:val="21"/>
              </w:rPr>
            </w:pPr>
            <w:r>
              <w:rPr>
                <w:rFonts w:ascii="宋体" w:eastAsia="宋体" w:hAnsi="宋体" w:cs="Arial" w:hint="eastAsia"/>
                <w:kern w:val="0"/>
                <w:szCs w:val="21"/>
              </w:rPr>
              <w:t>4</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1A0EB2">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基于物理学科教学知识PCK核心要素及教学关键能力评价的国家教师资格考试命题研究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杨薇</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沈阳师范大学</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447574">
            <w:pPr>
              <w:widowControl/>
              <w:jc w:val="left"/>
              <w:rPr>
                <w:rFonts w:ascii="宋体" w:eastAsia="宋体" w:hAnsi="宋体" w:cs="Arial"/>
                <w:kern w:val="0"/>
                <w:szCs w:val="21"/>
              </w:rPr>
            </w:pPr>
            <w:r>
              <w:rPr>
                <w:rFonts w:ascii="宋体" w:eastAsia="宋体" w:hAnsi="宋体" w:cs="Arial" w:hint="eastAsia"/>
                <w:kern w:val="0"/>
                <w:szCs w:val="21"/>
              </w:rPr>
              <w:t>5</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体育进高考的公平性研究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尚力沛</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南京师范大学</w:t>
            </w:r>
          </w:p>
        </w:tc>
      </w:tr>
      <w:tr w:rsidR="009C50AE" w:rsidRPr="006E681A" w:rsidTr="001A0EB2">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1A0EB2">
            <w:pPr>
              <w:widowControl/>
              <w:jc w:val="left"/>
              <w:rPr>
                <w:rFonts w:ascii="宋体" w:eastAsia="宋体" w:hAnsi="宋体" w:cs="Arial"/>
                <w:kern w:val="0"/>
                <w:szCs w:val="21"/>
              </w:rPr>
            </w:pPr>
            <w:r>
              <w:rPr>
                <w:rFonts w:ascii="宋体" w:eastAsia="宋体" w:hAnsi="宋体" w:cs="Arial" w:hint="eastAsia"/>
                <w:kern w:val="0"/>
                <w:szCs w:val="21"/>
              </w:rPr>
              <w:t>6</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1A0EB2">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中国英语能力等级量表视阈下大学英语写作教学研究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王志强</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潍坊医学院</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7</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教育考试大数据应用研究——基于江苏省新高考选考科目数据的案例研究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王云海</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对外经济贸易大学</w:t>
            </w:r>
          </w:p>
        </w:tc>
      </w:tr>
      <w:tr w:rsidR="009C50AE" w:rsidRPr="006E681A" w:rsidTr="001A0EB2">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1A0EB2">
            <w:pPr>
              <w:widowControl/>
              <w:jc w:val="left"/>
              <w:rPr>
                <w:rFonts w:ascii="宋体" w:eastAsia="宋体" w:hAnsi="宋体" w:cs="Arial"/>
                <w:kern w:val="0"/>
                <w:szCs w:val="21"/>
              </w:rPr>
            </w:pPr>
            <w:r>
              <w:rPr>
                <w:rFonts w:ascii="宋体" w:eastAsia="宋体" w:hAnsi="宋体" w:cs="Arial" w:hint="eastAsia"/>
                <w:kern w:val="0"/>
                <w:szCs w:val="21"/>
              </w:rPr>
              <w:t>8</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1A0EB2">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面向教考衔接的新时代高考数学内容改革研究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苏洪雨</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华南师范大学</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9</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2F3F0B">
            <w:pPr>
              <w:widowControl/>
              <w:jc w:val="left"/>
              <w:rPr>
                <w:rFonts w:ascii="宋体" w:eastAsia="宋体" w:hAnsi="宋体" w:cs="Arial"/>
                <w:kern w:val="0"/>
                <w:szCs w:val="21"/>
              </w:rPr>
            </w:pPr>
            <w:r w:rsidRPr="006E681A">
              <w:rPr>
                <w:rFonts w:ascii="宋体" w:eastAsia="宋体" w:hAnsi="宋体" w:cs="Arial" w:hint="eastAsia"/>
                <w:kern w:val="0"/>
                <w:szCs w:val="21"/>
              </w:rPr>
              <w:t>大数据背景下基于深度学习技术的查重算法研究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2F3F0B">
            <w:pPr>
              <w:widowControl/>
              <w:jc w:val="left"/>
              <w:rPr>
                <w:rFonts w:ascii="宋体" w:eastAsia="宋体" w:hAnsi="宋体" w:cs="Arial"/>
                <w:kern w:val="0"/>
                <w:szCs w:val="21"/>
              </w:rPr>
            </w:pPr>
            <w:r w:rsidRPr="006E681A">
              <w:rPr>
                <w:rFonts w:ascii="宋体" w:eastAsia="宋体" w:hAnsi="宋体" w:cs="Arial" w:hint="eastAsia"/>
                <w:kern w:val="0"/>
                <w:szCs w:val="21"/>
              </w:rPr>
              <w:t>佟威</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2F3F0B">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447574">
            <w:pPr>
              <w:widowControl/>
              <w:jc w:val="left"/>
              <w:rPr>
                <w:rFonts w:ascii="宋体" w:eastAsia="宋体" w:hAnsi="宋体" w:cs="Arial"/>
                <w:kern w:val="0"/>
                <w:szCs w:val="21"/>
              </w:rPr>
            </w:pPr>
            <w:r>
              <w:rPr>
                <w:rFonts w:ascii="宋体" w:eastAsia="宋体" w:hAnsi="宋体" w:cs="Arial" w:hint="eastAsia"/>
                <w:kern w:val="0"/>
                <w:szCs w:val="21"/>
              </w:rPr>
              <w:t>10</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云上艺考——艺术类招生考试改革研究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韦乐</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中国美术学院</w:t>
            </w:r>
          </w:p>
        </w:tc>
      </w:tr>
      <w:tr w:rsidR="009C50AE" w:rsidRPr="006E681A" w:rsidTr="001A0EB2">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1A0EB2">
            <w:pPr>
              <w:widowControl/>
              <w:jc w:val="left"/>
              <w:rPr>
                <w:rFonts w:ascii="宋体" w:eastAsia="宋体" w:hAnsi="宋体" w:cs="Arial"/>
                <w:kern w:val="0"/>
                <w:szCs w:val="21"/>
              </w:rPr>
            </w:pPr>
            <w:r>
              <w:rPr>
                <w:rFonts w:ascii="宋体" w:eastAsia="宋体" w:hAnsi="宋体" w:cs="Arial" w:hint="eastAsia"/>
                <w:kern w:val="0"/>
                <w:szCs w:val="21"/>
              </w:rPr>
              <w:t>1</w:t>
            </w:r>
            <w:r w:rsidR="009C50AE">
              <w:rPr>
                <w:rFonts w:ascii="宋体" w:eastAsia="宋体" w:hAnsi="宋体" w:cs="Arial" w:hint="eastAsia"/>
                <w:kern w:val="0"/>
                <w:szCs w:val="21"/>
              </w:rPr>
              <w:t>1</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1A0EB2">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新高考背景下英语学科核心素养测评研究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马利红</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北京科技大学</w:t>
            </w:r>
          </w:p>
        </w:tc>
      </w:tr>
      <w:tr w:rsidR="009C50AE" w:rsidRPr="006E681A" w:rsidTr="001A0EB2">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1A0EB2">
            <w:pPr>
              <w:widowControl/>
              <w:jc w:val="left"/>
              <w:rPr>
                <w:rFonts w:ascii="宋体" w:eastAsia="宋体" w:hAnsi="宋体" w:cs="Arial"/>
                <w:kern w:val="0"/>
                <w:szCs w:val="21"/>
              </w:rPr>
            </w:pPr>
            <w:r>
              <w:rPr>
                <w:rFonts w:ascii="宋体" w:eastAsia="宋体" w:hAnsi="宋体" w:cs="Arial" w:hint="eastAsia"/>
                <w:kern w:val="0"/>
                <w:szCs w:val="21"/>
              </w:rPr>
              <w:t>12</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1A0EB2">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医学专业学位硕士招生考试全国统考科目内容改革研究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白娟</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C6521">
            <w:pPr>
              <w:widowControl/>
              <w:jc w:val="left"/>
              <w:rPr>
                <w:rFonts w:ascii="宋体" w:eastAsia="宋体" w:hAnsi="宋体" w:cs="Arial"/>
                <w:kern w:val="0"/>
                <w:szCs w:val="21"/>
              </w:rPr>
            </w:pPr>
            <w:r>
              <w:rPr>
                <w:rFonts w:ascii="宋体" w:eastAsia="宋体" w:hAnsi="宋体" w:cs="Arial" w:hint="eastAsia"/>
                <w:kern w:val="0"/>
                <w:szCs w:val="21"/>
              </w:rPr>
              <w:t>13</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84123">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2F3F0B">
            <w:pPr>
              <w:widowControl/>
              <w:jc w:val="left"/>
              <w:rPr>
                <w:rFonts w:ascii="宋体" w:eastAsia="宋体" w:hAnsi="宋体" w:cs="Arial"/>
                <w:kern w:val="0"/>
                <w:szCs w:val="21"/>
              </w:rPr>
            </w:pPr>
            <w:r w:rsidRPr="006E681A">
              <w:rPr>
                <w:rFonts w:ascii="宋体" w:eastAsia="宋体" w:hAnsi="宋体" w:cs="Arial" w:hint="eastAsia"/>
                <w:kern w:val="0"/>
                <w:szCs w:val="21"/>
              </w:rPr>
              <w:t>面向教考衔接的基础性考查研究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2F3F0B">
            <w:pPr>
              <w:widowControl/>
              <w:jc w:val="left"/>
              <w:rPr>
                <w:rFonts w:ascii="宋体" w:eastAsia="宋体" w:hAnsi="宋体" w:cs="Arial"/>
                <w:kern w:val="0"/>
                <w:szCs w:val="21"/>
              </w:rPr>
            </w:pPr>
            <w:r w:rsidRPr="006E681A">
              <w:rPr>
                <w:rFonts w:ascii="宋体" w:eastAsia="宋体" w:hAnsi="宋体" w:cs="Arial" w:hint="eastAsia"/>
                <w:kern w:val="0"/>
                <w:szCs w:val="21"/>
              </w:rPr>
              <w:t>翟嘉祺</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C6521">
            <w:pPr>
              <w:widowControl/>
              <w:jc w:val="left"/>
              <w:rPr>
                <w:rFonts w:ascii="宋体" w:eastAsia="宋体" w:hAnsi="宋体" w:cs="Arial"/>
                <w:kern w:val="0"/>
                <w:szCs w:val="21"/>
              </w:rPr>
            </w:pPr>
            <w:r>
              <w:rPr>
                <w:rFonts w:ascii="宋体" w:eastAsia="宋体" w:hAnsi="宋体" w:cs="Arial" w:hint="eastAsia"/>
                <w:kern w:val="0"/>
                <w:szCs w:val="21"/>
              </w:rPr>
              <w:t>1</w:t>
            </w:r>
            <w:r w:rsidR="001C6521">
              <w:rPr>
                <w:rFonts w:ascii="宋体" w:eastAsia="宋体" w:hAnsi="宋体" w:cs="Arial" w:hint="eastAsia"/>
                <w:kern w:val="0"/>
                <w:szCs w:val="21"/>
              </w:rPr>
              <w:t>4</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84123">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基于破“唯分数”的考试评价模式构建与实施研究——以高中“三全综合”考试评价模式为例</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张廷艳</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西南大学</w:t>
            </w:r>
          </w:p>
        </w:tc>
      </w:tr>
      <w:tr w:rsidR="009C50AE" w:rsidRPr="006E681A" w:rsidTr="00BB093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1C6521">
            <w:pPr>
              <w:widowControl/>
              <w:jc w:val="left"/>
              <w:rPr>
                <w:rFonts w:ascii="宋体" w:eastAsia="宋体" w:hAnsi="宋体" w:cs="Arial"/>
                <w:kern w:val="0"/>
                <w:szCs w:val="21"/>
              </w:rPr>
            </w:pPr>
            <w:r>
              <w:rPr>
                <w:rFonts w:ascii="宋体" w:eastAsia="宋体" w:hAnsi="宋体" w:cs="Arial"/>
                <w:kern w:val="0"/>
                <w:szCs w:val="21"/>
              </w:rPr>
              <w:t>1</w:t>
            </w:r>
            <w:r w:rsidR="001C6521">
              <w:rPr>
                <w:rFonts w:ascii="宋体" w:eastAsia="宋体" w:hAnsi="宋体" w:cs="Arial" w:hint="eastAsia"/>
                <w:kern w:val="0"/>
                <w:szCs w:val="21"/>
              </w:rPr>
              <w:t>5</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BB0931">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BB0931">
            <w:pPr>
              <w:widowControl/>
              <w:jc w:val="left"/>
              <w:rPr>
                <w:rFonts w:ascii="宋体" w:eastAsia="宋体" w:hAnsi="宋体" w:cs="Arial"/>
                <w:kern w:val="0"/>
                <w:szCs w:val="21"/>
              </w:rPr>
            </w:pPr>
            <w:r w:rsidRPr="006E681A">
              <w:rPr>
                <w:rFonts w:ascii="宋体" w:eastAsia="宋体" w:hAnsi="宋体" w:cs="Arial" w:hint="eastAsia"/>
                <w:kern w:val="0"/>
                <w:szCs w:val="21"/>
              </w:rPr>
              <w:t>面向新一轮高等职业教育与教育评价改革的招考制度研究：基于浙江省的思考与探索</w:t>
            </w:r>
          </w:p>
        </w:tc>
        <w:tc>
          <w:tcPr>
            <w:tcW w:w="329"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BB0931">
            <w:pPr>
              <w:widowControl/>
              <w:jc w:val="left"/>
              <w:rPr>
                <w:rFonts w:ascii="宋体" w:eastAsia="宋体" w:hAnsi="宋体" w:cs="Arial"/>
                <w:kern w:val="0"/>
                <w:szCs w:val="21"/>
              </w:rPr>
            </w:pPr>
            <w:r w:rsidRPr="006E681A">
              <w:rPr>
                <w:rFonts w:ascii="宋体" w:eastAsia="宋体" w:hAnsi="宋体" w:cs="Arial" w:hint="eastAsia"/>
                <w:kern w:val="0"/>
                <w:szCs w:val="21"/>
              </w:rPr>
              <w:t>黄亮</w:t>
            </w:r>
          </w:p>
        </w:tc>
        <w:tc>
          <w:tcPr>
            <w:tcW w:w="994"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BB0931">
            <w:pPr>
              <w:widowControl/>
              <w:jc w:val="left"/>
              <w:rPr>
                <w:rFonts w:ascii="宋体" w:eastAsia="宋体" w:hAnsi="宋体" w:cs="Arial"/>
                <w:kern w:val="0"/>
                <w:szCs w:val="21"/>
              </w:rPr>
            </w:pPr>
            <w:r w:rsidRPr="006E681A">
              <w:rPr>
                <w:rFonts w:ascii="宋体" w:eastAsia="宋体" w:hAnsi="宋体" w:cs="Arial" w:hint="eastAsia"/>
                <w:kern w:val="0"/>
                <w:szCs w:val="21"/>
              </w:rPr>
              <w:t>浙江省教育考试院</w:t>
            </w:r>
          </w:p>
        </w:tc>
      </w:tr>
      <w:tr w:rsidR="009C50AE" w:rsidRPr="006E681A" w:rsidTr="001A0EB2">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C6521">
            <w:pPr>
              <w:widowControl/>
              <w:jc w:val="left"/>
              <w:rPr>
                <w:rFonts w:ascii="宋体" w:eastAsia="宋体" w:hAnsi="宋体" w:cs="Arial"/>
                <w:kern w:val="0"/>
                <w:szCs w:val="21"/>
              </w:rPr>
            </w:pPr>
            <w:r>
              <w:rPr>
                <w:rFonts w:ascii="宋体" w:eastAsia="宋体" w:hAnsi="宋体" w:cs="Arial" w:hint="eastAsia"/>
                <w:kern w:val="0"/>
                <w:szCs w:val="21"/>
              </w:rPr>
              <w:t>1</w:t>
            </w:r>
            <w:r w:rsidR="001C6521">
              <w:rPr>
                <w:rFonts w:ascii="宋体" w:eastAsia="宋体" w:hAnsi="宋体" w:cs="Arial" w:hint="eastAsia"/>
                <w:kern w:val="0"/>
                <w:szCs w:val="21"/>
              </w:rPr>
              <w:t>6</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5C739C">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高考命题落实立德树人根本任务的实施路径研究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黄俊兴</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1A0EB2">
            <w:pPr>
              <w:widowControl/>
              <w:jc w:val="left"/>
              <w:rPr>
                <w:rFonts w:ascii="宋体" w:eastAsia="宋体" w:hAnsi="宋体" w:cs="Arial"/>
                <w:kern w:val="0"/>
                <w:szCs w:val="21"/>
              </w:rPr>
            </w:pPr>
            <w:r w:rsidRPr="006E681A">
              <w:rPr>
                <w:rFonts w:ascii="宋体" w:eastAsia="宋体" w:hAnsi="宋体" w:cs="Arial" w:hint="eastAsia"/>
                <w:kern w:val="0"/>
                <w:szCs w:val="21"/>
              </w:rPr>
              <w:t>福建省教育考试院</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1C6521">
            <w:pPr>
              <w:widowControl/>
              <w:jc w:val="left"/>
              <w:rPr>
                <w:rFonts w:ascii="宋体" w:eastAsia="宋体" w:hAnsi="宋体" w:cs="Arial"/>
                <w:kern w:val="0"/>
                <w:szCs w:val="21"/>
              </w:rPr>
            </w:pPr>
            <w:r>
              <w:rPr>
                <w:rFonts w:ascii="宋体" w:eastAsia="宋体" w:hAnsi="宋体" w:cs="Arial" w:hint="eastAsia"/>
                <w:kern w:val="0"/>
                <w:szCs w:val="21"/>
              </w:rPr>
              <w:t>17</w:t>
            </w:r>
          </w:p>
        </w:tc>
        <w:tc>
          <w:tcPr>
            <w:tcW w:w="478" w:type="pct"/>
            <w:tcBorders>
              <w:top w:val="single" w:sz="4" w:space="0" w:color="000000"/>
              <w:left w:val="nil"/>
              <w:bottom w:val="single" w:sz="4" w:space="0" w:color="000000"/>
              <w:right w:val="single" w:sz="4" w:space="0" w:color="000000"/>
            </w:tcBorders>
          </w:tcPr>
          <w:p w:rsidR="009C50AE" w:rsidRDefault="009C50AE" w:rsidP="00E84123">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新高考背景下高中生学业分数报告的研究</w:t>
            </w:r>
          </w:p>
        </w:tc>
        <w:tc>
          <w:tcPr>
            <w:tcW w:w="329"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赵守盈</w:t>
            </w:r>
          </w:p>
        </w:tc>
        <w:tc>
          <w:tcPr>
            <w:tcW w:w="994"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贵州师范大学</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C6521">
            <w:pPr>
              <w:widowControl/>
              <w:jc w:val="left"/>
              <w:rPr>
                <w:rFonts w:ascii="宋体" w:eastAsia="宋体" w:hAnsi="宋体" w:cs="Arial"/>
                <w:kern w:val="0"/>
                <w:szCs w:val="21"/>
              </w:rPr>
            </w:pPr>
            <w:r>
              <w:rPr>
                <w:rFonts w:ascii="宋体" w:eastAsia="宋体" w:hAnsi="宋体" w:cs="Arial" w:hint="eastAsia"/>
                <w:kern w:val="0"/>
                <w:szCs w:val="21"/>
              </w:rPr>
              <w:lastRenderedPageBreak/>
              <w:t>1</w:t>
            </w:r>
            <w:r w:rsidR="001C6521">
              <w:rPr>
                <w:rFonts w:ascii="宋体" w:eastAsia="宋体" w:hAnsi="宋体" w:cs="Arial" w:hint="eastAsia"/>
                <w:kern w:val="0"/>
                <w:szCs w:val="21"/>
              </w:rPr>
              <w:t>8</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专业学位硕士研究生招生考试评价体系研究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戴一飞</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BB0931">
        <w:trPr>
          <w:cantSplit/>
          <w:trHeight w:val="300"/>
        </w:trPr>
        <w:tc>
          <w:tcPr>
            <w:tcW w:w="453"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1C6521">
            <w:pPr>
              <w:widowControl/>
              <w:jc w:val="left"/>
              <w:rPr>
                <w:rFonts w:ascii="宋体" w:eastAsia="宋体" w:hAnsi="宋体" w:cs="Arial"/>
                <w:kern w:val="0"/>
                <w:szCs w:val="21"/>
              </w:rPr>
            </w:pPr>
            <w:r>
              <w:rPr>
                <w:rFonts w:ascii="宋体" w:eastAsia="宋体" w:hAnsi="宋体" w:cs="Arial" w:hint="eastAsia"/>
                <w:kern w:val="0"/>
                <w:szCs w:val="21"/>
              </w:rPr>
              <w:t>1</w:t>
            </w:r>
            <w:r w:rsidR="001C6521">
              <w:rPr>
                <w:rFonts w:ascii="宋体" w:eastAsia="宋体" w:hAnsi="宋体" w:cs="Arial" w:hint="eastAsia"/>
                <w:kern w:val="0"/>
                <w:szCs w:val="21"/>
              </w:rPr>
              <w:t>9</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BB0931">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BB0931">
            <w:pPr>
              <w:widowControl/>
              <w:jc w:val="left"/>
              <w:rPr>
                <w:rFonts w:ascii="宋体" w:eastAsia="宋体" w:hAnsi="宋体" w:cs="Arial"/>
                <w:kern w:val="0"/>
                <w:szCs w:val="21"/>
              </w:rPr>
            </w:pPr>
            <w:r w:rsidRPr="006E681A">
              <w:rPr>
                <w:rFonts w:ascii="宋体" w:eastAsia="宋体" w:hAnsi="宋体" w:cs="Arial" w:hint="eastAsia"/>
                <w:kern w:val="0"/>
                <w:szCs w:val="21"/>
              </w:rPr>
              <w:t>基于多模态短文本语义理解的试题查重机制与查重系统研究</w:t>
            </w:r>
          </w:p>
        </w:tc>
        <w:tc>
          <w:tcPr>
            <w:tcW w:w="329" w:type="pct"/>
            <w:tcBorders>
              <w:top w:val="single" w:sz="4" w:space="0" w:color="auto"/>
              <w:left w:val="nil"/>
              <w:bottom w:val="single" w:sz="4" w:space="0" w:color="000000"/>
              <w:right w:val="single" w:sz="4" w:space="0" w:color="000000"/>
            </w:tcBorders>
            <w:shd w:val="clear" w:color="auto" w:fill="auto"/>
            <w:noWrap/>
            <w:vAlign w:val="bottom"/>
            <w:hideMark/>
          </w:tcPr>
          <w:p w:rsidR="009C50AE" w:rsidRPr="006E681A" w:rsidRDefault="009C50AE" w:rsidP="00BB0931">
            <w:pPr>
              <w:widowControl/>
              <w:jc w:val="left"/>
              <w:rPr>
                <w:rFonts w:ascii="宋体" w:eastAsia="宋体" w:hAnsi="宋体" w:cs="Arial"/>
                <w:kern w:val="0"/>
                <w:szCs w:val="21"/>
              </w:rPr>
            </w:pPr>
            <w:r w:rsidRPr="006E681A">
              <w:rPr>
                <w:rFonts w:ascii="宋体" w:eastAsia="宋体" w:hAnsi="宋体" w:cs="Arial" w:hint="eastAsia"/>
                <w:kern w:val="0"/>
                <w:szCs w:val="21"/>
              </w:rPr>
              <w:t>徐峰</w:t>
            </w:r>
          </w:p>
        </w:tc>
        <w:tc>
          <w:tcPr>
            <w:tcW w:w="994" w:type="pct"/>
            <w:tcBorders>
              <w:top w:val="single" w:sz="4" w:space="0" w:color="auto"/>
              <w:left w:val="nil"/>
              <w:bottom w:val="single" w:sz="4" w:space="0" w:color="000000"/>
              <w:right w:val="single" w:sz="4" w:space="0" w:color="000000"/>
            </w:tcBorders>
            <w:shd w:val="clear" w:color="auto" w:fill="auto"/>
            <w:noWrap/>
            <w:vAlign w:val="bottom"/>
            <w:hideMark/>
          </w:tcPr>
          <w:p w:rsidR="009C50AE" w:rsidRPr="006E681A" w:rsidRDefault="009C50AE" w:rsidP="00BB0931">
            <w:pPr>
              <w:widowControl/>
              <w:jc w:val="left"/>
              <w:rPr>
                <w:rFonts w:ascii="宋体" w:eastAsia="宋体" w:hAnsi="宋体" w:cs="Arial"/>
                <w:kern w:val="0"/>
                <w:szCs w:val="21"/>
              </w:rPr>
            </w:pPr>
            <w:r w:rsidRPr="006E681A">
              <w:rPr>
                <w:rFonts w:ascii="宋体" w:eastAsia="宋体" w:hAnsi="宋体" w:cs="Arial" w:hint="eastAsia"/>
                <w:kern w:val="0"/>
                <w:szCs w:val="21"/>
              </w:rPr>
              <w:t>江西省教育考试院</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1C6521" w:rsidP="005C739C">
            <w:pPr>
              <w:widowControl/>
              <w:jc w:val="left"/>
              <w:rPr>
                <w:rFonts w:ascii="宋体" w:eastAsia="宋体" w:hAnsi="宋体" w:cs="Arial"/>
                <w:kern w:val="0"/>
                <w:szCs w:val="21"/>
              </w:rPr>
            </w:pPr>
            <w:r>
              <w:rPr>
                <w:rFonts w:ascii="宋体" w:eastAsia="宋体" w:hAnsi="宋体" w:cs="Arial" w:hint="eastAsia"/>
                <w:kern w:val="0"/>
                <w:szCs w:val="21"/>
              </w:rPr>
              <w:t>20</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5C739C">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5C739C">
            <w:pPr>
              <w:widowControl/>
              <w:jc w:val="left"/>
              <w:rPr>
                <w:rFonts w:ascii="宋体" w:eastAsia="宋体" w:hAnsi="宋体" w:cs="Arial"/>
                <w:kern w:val="0"/>
                <w:szCs w:val="21"/>
              </w:rPr>
            </w:pPr>
            <w:r w:rsidRPr="006E681A">
              <w:rPr>
                <w:rFonts w:ascii="宋体" w:eastAsia="宋体" w:hAnsi="宋体" w:cs="Arial" w:hint="eastAsia"/>
                <w:kern w:val="0"/>
                <w:szCs w:val="21"/>
              </w:rPr>
              <w:t>新时代研究生考试统考科目考试内容改革研究</w:t>
            </w:r>
          </w:p>
        </w:tc>
        <w:tc>
          <w:tcPr>
            <w:tcW w:w="329"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5C739C">
            <w:pPr>
              <w:widowControl/>
              <w:jc w:val="left"/>
              <w:rPr>
                <w:rFonts w:ascii="宋体" w:eastAsia="宋体" w:hAnsi="宋体" w:cs="Arial"/>
                <w:kern w:val="0"/>
                <w:szCs w:val="21"/>
              </w:rPr>
            </w:pPr>
            <w:r w:rsidRPr="006E681A">
              <w:rPr>
                <w:rFonts w:ascii="宋体" w:eastAsia="宋体" w:hAnsi="宋体" w:cs="Arial" w:hint="eastAsia"/>
                <w:kern w:val="0"/>
                <w:szCs w:val="21"/>
              </w:rPr>
              <w:t>姚刚</w:t>
            </w:r>
          </w:p>
        </w:tc>
        <w:tc>
          <w:tcPr>
            <w:tcW w:w="994"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5C739C">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1C6521">
            <w:pPr>
              <w:widowControl/>
              <w:jc w:val="left"/>
              <w:rPr>
                <w:rFonts w:ascii="宋体" w:eastAsia="宋体" w:hAnsi="宋体" w:cs="Arial"/>
                <w:kern w:val="0"/>
                <w:szCs w:val="21"/>
              </w:rPr>
            </w:pPr>
            <w:r>
              <w:rPr>
                <w:rFonts w:ascii="宋体" w:eastAsia="宋体" w:hAnsi="宋体" w:cs="Arial" w:hint="eastAsia"/>
                <w:kern w:val="0"/>
                <w:szCs w:val="21"/>
              </w:rPr>
              <w:t>2</w:t>
            </w:r>
            <w:r w:rsidR="009C50AE">
              <w:rPr>
                <w:rFonts w:ascii="宋体" w:eastAsia="宋体" w:hAnsi="宋体" w:cs="Arial" w:hint="eastAsia"/>
                <w:kern w:val="0"/>
                <w:szCs w:val="21"/>
              </w:rPr>
              <w:t>1</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中小学教师资格考试关于教师评价素养的考查研究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2F3F0B">
            <w:pPr>
              <w:widowControl/>
              <w:jc w:val="left"/>
              <w:rPr>
                <w:rFonts w:ascii="宋体" w:eastAsia="宋体" w:hAnsi="宋体" w:cs="Arial"/>
                <w:kern w:val="0"/>
                <w:szCs w:val="21"/>
              </w:rPr>
            </w:pPr>
            <w:r w:rsidRPr="006E681A">
              <w:rPr>
                <w:rFonts w:ascii="宋体" w:eastAsia="宋体" w:hAnsi="宋体" w:cs="Arial" w:hint="eastAsia"/>
                <w:kern w:val="0"/>
                <w:szCs w:val="21"/>
              </w:rPr>
              <w:t>杨卓</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2F3F0B">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84123">
            <w:pPr>
              <w:widowControl/>
              <w:jc w:val="left"/>
              <w:rPr>
                <w:rFonts w:ascii="宋体" w:eastAsia="宋体" w:hAnsi="宋体" w:cs="Arial"/>
                <w:kern w:val="0"/>
                <w:szCs w:val="21"/>
              </w:rPr>
            </w:pPr>
            <w:r>
              <w:rPr>
                <w:rFonts w:ascii="宋体" w:eastAsia="宋体" w:hAnsi="宋体" w:cs="Arial" w:hint="eastAsia"/>
                <w:kern w:val="0"/>
                <w:szCs w:val="21"/>
              </w:rPr>
              <w:t>22</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84123">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174C">
            <w:pPr>
              <w:widowControl/>
              <w:jc w:val="left"/>
              <w:rPr>
                <w:rFonts w:ascii="宋体" w:eastAsia="宋体" w:hAnsi="宋体" w:cs="Arial"/>
                <w:kern w:val="0"/>
                <w:szCs w:val="21"/>
              </w:rPr>
            </w:pPr>
            <w:r w:rsidRPr="006E681A">
              <w:rPr>
                <w:rFonts w:ascii="宋体" w:eastAsia="宋体" w:hAnsi="宋体" w:cs="Arial" w:hint="eastAsia"/>
                <w:kern w:val="0"/>
                <w:szCs w:val="21"/>
              </w:rPr>
              <w:t>专业学位与学术学位硕士研究生分类招生考试改革研究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174C">
            <w:pPr>
              <w:widowControl/>
              <w:jc w:val="left"/>
              <w:rPr>
                <w:rFonts w:ascii="宋体" w:eastAsia="宋体" w:hAnsi="宋体" w:cs="Arial"/>
                <w:kern w:val="0"/>
                <w:szCs w:val="21"/>
              </w:rPr>
            </w:pPr>
            <w:r w:rsidRPr="006E681A">
              <w:rPr>
                <w:rFonts w:ascii="宋体" w:eastAsia="宋体" w:hAnsi="宋体" w:cs="Arial" w:hint="eastAsia"/>
                <w:kern w:val="0"/>
                <w:szCs w:val="21"/>
              </w:rPr>
              <w:t>张亚群</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174C">
            <w:pPr>
              <w:widowControl/>
              <w:jc w:val="left"/>
              <w:rPr>
                <w:rFonts w:ascii="宋体" w:eastAsia="宋体" w:hAnsi="宋体" w:cs="Arial"/>
                <w:kern w:val="0"/>
                <w:szCs w:val="21"/>
              </w:rPr>
            </w:pPr>
            <w:r w:rsidRPr="006E681A">
              <w:rPr>
                <w:rFonts w:ascii="宋体" w:eastAsia="宋体" w:hAnsi="宋体" w:cs="Arial" w:hint="eastAsia"/>
                <w:kern w:val="0"/>
                <w:szCs w:val="21"/>
              </w:rPr>
              <w:t>厦门大学</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5C739C">
            <w:pPr>
              <w:widowControl/>
              <w:jc w:val="left"/>
              <w:rPr>
                <w:rFonts w:ascii="宋体" w:eastAsia="宋体" w:hAnsi="宋体" w:cs="Arial"/>
                <w:kern w:val="0"/>
                <w:szCs w:val="21"/>
              </w:rPr>
            </w:pPr>
            <w:r>
              <w:rPr>
                <w:rFonts w:ascii="宋体" w:eastAsia="宋体" w:hAnsi="宋体" w:cs="Arial" w:hint="eastAsia"/>
                <w:kern w:val="0"/>
                <w:szCs w:val="21"/>
              </w:rPr>
              <w:t>23</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5C739C">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5C739C">
            <w:pPr>
              <w:widowControl/>
              <w:jc w:val="left"/>
              <w:rPr>
                <w:rFonts w:ascii="宋体" w:eastAsia="宋体" w:hAnsi="宋体" w:cs="Arial"/>
                <w:kern w:val="0"/>
                <w:szCs w:val="21"/>
              </w:rPr>
            </w:pPr>
            <w:r w:rsidRPr="006E681A">
              <w:rPr>
                <w:rFonts w:ascii="宋体" w:eastAsia="宋体" w:hAnsi="宋体" w:cs="Arial" w:hint="eastAsia"/>
                <w:kern w:val="0"/>
                <w:szCs w:val="21"/>
              </w:rPr>
              <w:t>基于学科核心素养的情境化开放性试题的开发和质量评估研究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5C739C">
            <w:pPr>
              <w:widowControl/>
              <w:jc w:val="left"/>
              <w:rPr>
                <w:rFonts w:ascii="宋体" w:eastAsia="宋体" w:hAnsi="宋体" w:cs="Arial"/>
                <w:kern w:val="0"/>
                <w:szCs w:val="21"/>
              </w:rPr>
            </w:pPr>
            <w:r w:rsidRPr="006E681A">
              <w:rPr>
                <w:rFonts w:ascii="宋体" w:eastAsia="宋体" w:hAnsi="宋体" w:cs="Arial" w:hint="eastAsia"/>
                <w:kern w:val="0"/>
                <w:szCs w:val="21"/>
              </w:rPr>
              <w:t>张殷</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5C739C">
            <w:pPr>
              <w:widowControl/>
              <w:jc w:val="left"/>
              <w:rPr>
                <w:rFonts w:ascii="宋体" w:eastAsia="宋体" w:hAnsi="宋体" w:cs="Arial"/>
                <w:kern w:val="0"/>
                <w:szCs w:val="21"/>
              </w:rPr>
            </w:pPr>
            <w:r w:rsidRPr="006E681A">
              <w:rPr>
                <w:rFonts w:ascii="宋体" w:eastAsia="宋体" w:hAnsi="宋体" w:cs="Arial" w:hint="eastAsia"/>
                <w:kern w:val="0"/>
                <w:szCs w:val="21"/>
              </w:rPr>
              <w:t>广西师范大学</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84123">
            <w:pPr>
              <w:widowControl/>
              <w:jc w:val="left"/>
              <w:rPr>
                <w:rFonts w:ascii="宋体" w:eastAsia="宋体" w:hAnsi="宋体" w:cs="Arial"/>
                <w:kern w:val="0"/>
                <w:szCs w:val="21"/>
              </w:rPr>
            </w:pPr>
            <w:r>
              <w:rPr>
                <w:rFonts w:ascii="宋体" w:eastAsia="宋体" w:hAnsi="宋体" w:cs="Arial" w:hint="eastAsia"/>
                <w:kern w:val="0"/>
                <w:szCs w:val="21"/>
              </w:rPr>
              <w:t>24</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84123">
            <w:pPr>
              <w:widowControl/>
              <w:jc w:val="left"/>
              <w:rPr>
                <w:rFonts w:ascii="宋体" w:eastAsia="宋体" w:hAnsi="宋体" w:cs="Arial"/>
                <w:kern w:val="0"/>
                <w:szCs w:val="21"/>
              </w:rPr>
            </w:pPr>
            <w:r>
              <w:rPr>
                <w:rFonts w:ascii="宋体" w:eastAsia="宋体" w:hAnsi="宋体" w:cs="Arial"/>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32FDB">
            <w:pPr>
              <w:widowControl/>
              <w:jc w:val="left"/>
              <w:rPr>
                <w:rFonts w:ascii="宋体" w:eastAsia="宋体" w:hAnsi="宋体" w:cs="Arial"/>
                <w:kern w:val="0"/>
                <w:szCs w:val="21"/>
              </w:rPr>
            </w:pPr>
            <w:r w:rsidRPr="006E681A">
              <w:rPr>
                <w:rFonts w:ascii="宋体" w:eastAsia="宋体" w:hAnsi="宋体" w:cs="Arial" w:hint="eastAsia"/>
                <w:kern w:val="0"/>
                <w:szCs w:val="21"/>
              </w:rPr>
              <w:t>教育类专业学位硕士研究生考试研究——基于胜任力理论构建选拔性素质测评框架探索</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胡欣</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84123">
            <w:pPr>
              <w:widowControl/>
              <w:jc w:val="left"/>
              <w:rPr>
                <w:rFonts w:ascii="宋体" w:eastAsia="宋体" w:hAnsi="宋体" w:cs="Arial"/>
                <w:kern w:val="0"/>
                <w:szCs w:val="21"/>
              </w:rPr>
            </w:pPr>
            <w:r w:rsidRPr="006E681A">
              <w:rPr>
                <w:rFonts w:ascii="宋体" w:eastAsia="宋体" w:hAnsi="宋体" w:cs="Arial" w:hint="eastAsia"/>
                <w:kern w:val="0"/>
                <w:szCs w:val="21"/>
              </w:rPr>
              <w:t>首都师范大学</w:t>
            </w:r>
          </w:p>
        </w:tc>
      </w:tr>
      <w:tr w:rsidR="009C50AE" w:rsidRPr="006E681A" w:rsidTr="00B12C3A">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447574">
            <w:pPr>
              <w:widowControl/>
              <w:jc w:val="left"/>
              <w:rPr>
                <w:rFonts w:ascii="宋体" w:eastAsia="宋体" w:hAnsi="宋体" w:cs="Arial"/>
                <w:kern w:val="0"/>
                <w:szCs w:val="21"/>
              </w:rPr>
            </w:pPr>
            <w:r>
              <w:rPr>
                <w:rFonts w:ascii="宋体" w:eastAsia="宋体" w:hAnsi="宋体" w:cs="Arial" w:hint="eastAsia"/>
                <w:kern w:val="0"/>
                <w:szCs w:val="21"/>
              </w:rPr>
              <w:t>25</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447574">
            <w:pPr>
              <w:widowControl/>
              <w:jc w:val="left"/>
              <w:rPr>
                <w:rFonts w:ascii="宋体" w:eastAsia="宋体" w:hAnsi="宋体" w:cs="Arial"/>
                <w:kern w:val="0"/>
                <w:szCs w:val="21"/>
              </w:rPr>
            </w:pPr>
            <w:r>
              <w:rPr>
                <w:rFonts w:ascii="宋体" w:eastAsia="宋体" w:hAnsi="宋体" w:cs="Arial" w:hint="eastAsia"/>
                <w:kern w:val="0"/>
                <w:szCs w:val="21"/>
              </w:rPr>
              <w:t>重点</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基于高考大数据的诊断与反馈平台的建设及应用研究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高椿雷</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447574">
            <w:pPr>
              <w:widowControl/>
              <w:jc w:val="left"/>
              <w:rPr>
                <w:rFonts w:ascii="宋体" w:eastAsia="宋体" w:hAnsi="宋体" w:cs="Arial"/>
                <w:kern w:val="0"/>
                <w:szCs w:val="21"/>
              </w:rPr>
            </w:pPr>
            <w:r w:rsidRPr="006E681A">
              <w:rPr>
                <w:rFonts w:ascii="宋体" w:eastAsia="宋体" w:hAnsi="宋体" w:cs="Arial" w:hint="eastAsia"/>
                <w:kern w:val="0"/>
                <w:szCs w:val="21"/>
              </w:rPr>
              <w:t>江西师范大学</w:t>
            </w:r>
          </w:p>
        </w:tc>
      </w:tr>
    </w:tbl>
    <w:p w:rsidR="00FB5983" w:rsidRDefault="00FB5983"/>
    <w:p w:rsidR="009C50AE" w:rsidRDefault="009C50AE"/>
    <w:p w:rsidR="009C50AE" w:rsidRDefault="009C50AE"/>
    <w:p w:rsidR="009C50AE" w:rsidRDefault="009C50AE"/>
    <w:p w:rsidR="009C50AE" w:rsidRDefault="009C50AE"/>
    <w:p w:rsidR="009C50AE" w:rsidRDefault="009C50AE"/>
    <w:p w:rsidR="009C50AE" w:rsidRDefault="009C50AE"/>
    <w:p w:rsidR="009C50AE" w:rsidRDefault="009C50AE"/>
    <w:p w:rsidR="009C50AE" w:rsidRDefault="009C50AE"/>
    <w:p w:rsidR="009C50AE" w:rsidRDefault="009C50AE"/>
    <w:p w:rsidR="009C50AE" w:rsidRDefault="009C50AE"/>
    <w:p w:rsidR="009C50AE" w:rsidRDefault="009C50AE"/>
    <w:p w:rsidR="009C50AE" w:rsidRDefault="009C50AE"/>
    <w:p w:rsidR="009C50AE" w:rsidRDefault="009C50AE"/>
    <w:p w:rsidR="009C50AE" w:rsidRDefault="009C50AE">
      <w:pPr>
        <w:rPr>
          <w:rFonts w:hint="eastAsia"/>
        </w:rPr>
      </w:pPr>
    </w:p>
    <w:p w:rsidR="009C50AE" w:rsidRDefault="009C50AE">
      <w:pPr>
        <w:rPr>
          <w:rFonts w:hint="eastAsia"/>
        </w:rPr>
      </w:pPr>
    </w:p>
    <w:tbl>
      <w:tblPr>
        <w:tblW w:w="4628" w:type="pct"/>
        <w:tblLayout w:type="fixed"/>
        <w:tblLook w:val="04A0" w:firstRow="1" w:lastRow="0" w:firstColumn="1" w:lastColumn="0" w:noHBand="0" w:noVBand="1"/>
      </w:tblPr>
      <w:tblGrid>
        <w:gridCol w:w="1170"/>
        <w:gridCol w:w="1234"/>
        <w:gridCol w:w="7090"/>
        <w:gridCol w:w="849"/>
        <w:gridCol w:w="2567"/>
      </w:tblGrid>
      <w:tr w:rsidR="009C50AE" w:rsidRPr="006E681A" w:rsidTr="00E67D51">
        <w:trPr>
          <w:cantSplit/>
          <w:trHeight w:val="300"/>
          <w:tblHeader/>
        </w:trPr>
        <w:tc>
          <w:tcPr>
            <w:tcW w:w="453" w:type="pct"/>
            <w:tcBorders>
              <w:top w:val="single" w:sz="4" w:space="0" w:color="000000"/>
              <w:left w:val="single" w:sz="4" w:space="0" w:color="000000"/>
              <w:bottom w:val="single" w:sz="4" w:space="0" w:color="auto"/>
              <w:right w:val="single" w:sz="4" w:space="0" w:color="000000"/>
            </w:tcBorders>
            <w:shd w:val="clear" w:color="000000" w:fill="FFFFFF" w:themeFill="background1"/>
            <w:noWrap/>
            <w:vAlign w:val="center"/>
            <w:hideMark/>
          </w:tcPr>
          <w:p w:rsidR="009C50AE" w:rsidRPr="006E681A" w:rsidRDefault="009C50AE" w:rsidP="00E67D51">
            <w:pPr>
              <w:widowControl/>
              <w:jc w:val="center"/>
              <w:rPr>
                <w:rFonts w:ascii="宋体" w:eastAsia="宋体" w:hAnsi="宋体" w:cs="Arial"/>
                <w:b/>
                <w:bCs/>
                <w:kern w:val="0"/>
                <w:szCs w:val="21"/>
              </w:rPr>
            </w:pPr>
            <w:r w:rsidRPr="006E681A">
              <w:rPr>
                <w:rFonts w:ascii="宋体" w:eastAsia="宋体" w:hAnsi="宋体" w:cs="Arial" w:hint="eastAsia"/>
                <w:b/>
                <w:bCs/>
                <w:kern w:val="0"/>
                <w:szCs w:val="21"/>
              </w:rPr>
              <w:lastRenderedPageBreak/>
              <w:t>序号</w:t>
            </w:r>
          </w:p>
        </w:tc>
        <w:tc>
          <w:tcPr>
            <w:tcW w:w="478" w:type="pct"/>
            <w:tcBorders>
              <w:top w:val="single" w:sz="4" w:space="0" w:color="000000"/>
              <w:left w:val="nil"/>
              <w:bottom w:val="single" w:sz="4" w:space="0" w:color="000000"/>
              <w:right w:val="single" w:sz="4" w:space="0" w:color="000000"/>
            </w:tcBorders>
            <w:shd w:val="clear" w:color="000000" w:fill="FFFFFF" w:themeFill="background1"/>
          </w:tcPr>
          <w:p w:rsidR="009C50AE" w:rsidRPr="006E681A" w:rsidRDefault="009C50AE" w:rsidP="00E67D51">
            <w:pPr>
              <w:widowControl/>
              <w:jc w:val="center"/>
              <w:rPr>
                <w:rFonts w:ascii="宋体" w:eastAsia="宋体" w:hAnsi="宋体" w:cs="Arial"/>
                <w:b/>
                <w:bCs/>
                <w:kern w:val="0"/>
                <w:szCs w:val="21"/>
              </w:rPr>
            </w:pPr>
            <w:r>
              <w:rPr>
                <w:rFonts w:ascii="宋体" w:eastAsia="宋体" w:hAnsi="宋体" w:cs="Arial" w:hint="eastAsia"/>
                <w:b/>
                <w:bCs/>
                <w:kern w:val="0"/>
                <w:szCs w:val="21"/>
              </w:rPr>
              <w:t>课题级别</w:t>
            </w:r>
          </w:p>
        </w:tc>
        <w:tc>
          <w:tcPr>
            <w:tcW w:w="2746" w:type="pct"/>
            <w:tcBorders>
              <w:top w:val="single" w:sz="4" w:space="0" w:color="000000"/>
              <w:left w:val="single" w:sz="4" w:space="0" w:color="000000"/>
              <w:bottom w:val="single" w:sz="4" w:space="0" w:color="auto"/>
              <w:right w:val="single" w:sz="4" w:space="0" w:color="000000"/>
            </w:tcBorders>
            <w:shd w:val="clear" w:color="000000" w:fill="FFFFFF" w:themeFill="background1"/>
            <w:noWrap/>
            <w:vAlign w:val="center"/>
            <w:hideMark/>
          </w:tcPr>
          <w:p w:rsidR="009C50AE" w:rsidRPr="006E681A" w:rsidRDefault="009C50AE" w:rsidP="00E67D51">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课题名称</w:t>
            </w:r>
          </w:p>
        </w:tc>
        <w:tc>
          <w:tcPr>
            <w:tcW w:w="329" w:type="pct"/>
            <w:tcBorders>
              <w:top w:val="single" w:sz="4" w:space="0" w:color="000000"/>
              <w:left w:val="nil"/>
              <w:bottom w:val="single" w:sz="4" w:space="0" w:color="auto"/>
              <w:right w:val="single" w:sz="4" w:space="0" w:color="000000"/>
            </w:tcBorders>
            <w:shd w:val="clear" w:color="000000" w:fill="FFFFFF" w:themeFill="background1"/>
            <w:noWrap/>
            <w:vAlign w:val="center"/>
            <w:hideMark/>
          </w:tcPr>
          <w:p w:rsidR="009C50AE" w:rsidRPr="006E681A" w:rsidRDefault="009C50AE" w:rsidP="00E67D51">
            <w:pPr>
              <w:widowControl/>
              <w:jc w:val="center"/>
              <w:rPr>
                <w:rFonts w:ascii="宋体" w:eastAsia="宋体" w:hAnsi="宋体" w:cs="Arial"/>
                <w:b/>
                <w:bCs/>
                <w:kern w:val="0"/>
                <w:szCs w:val="21"/>
              </w:rPr>
            </w:pPr>
            <w:r>
              <w:rPr>
                <w:rFonts w:ascii="宋体" w:eastAsia="宋体" w:hAnsi="宋体" w:cs="Arial"/>
                <w:b/>
                <w:bCs/>
                <w:kern w:val="0"/>
                <w:szCs w:val="21"/>
              </w:rPr>
              <w:t>负责人</w:t>
            </w:r>
          </w:p>
        </w:tc>
        <w:tc>
          <w:tcPr>
            <w:tcW w:w="994" w:type="pct"/>
            <w:tcBorders>
              <w:top w:val="single" w:sz="4" w:space="0" w:color="000000"/>
              <w:left w:val="nil"/>
              <w:bottom w:val="single" w:sz="4" w:space="0" w:color="auto"/>
              <w:right w:val="single" w:sz="4" w:space="0" w:color="000000"/>
            </w:tcBorders>
            <w:shd w:val="clear" w:color="000000" w:fill="FFFFFF" w:themeFill="background1"/>
            <w:noWrap/>
            <w:vAlign w:val="center"/>
            <w:hideMark/>
          </w:tcPr>
          <w:p w:rsidR="009C50AE" w:rsidRPr="006E681A" w:rsidRDefault="009C50AE" w:rsidP="00E67D51">
            <w:pPr>
              <w:widowControl/>
              <w:jc w:val="center"/>
              <w:rPr>
                <w:rFonts w:ascii="宋体" w:eastAsia="宋体" w:hAnsi="宋体" w:cs="Arial"/>
                <w:b/>
                <w:bCs/>
                <w:kern w:val="0"/>
                <w:szCs w:val="21"/>
              </w:rPr>
            </w:pPr>
            <w:r w:rsidRPr="006E681A">
              <w:rPr>
                <w:rFonts w:ascii="宋体" w:eastAsia="宋体" w:hAnsi="宋体" w:cs="Arial" w:hint="eastAsia"/>
                <w:b/>
                <w:bCs/>
                <w:kern w:val="0"/>
                <w:szCs w:val="21"/>
              </w:rPr>
              <w:t>工作单位</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26</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临床医学类硕士研究生分类考试实施效果及优化策略研究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胡伟力</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西南医科大学</w:t>
            </w:r>
          </w:p>
        </w:tc>
      </w:tr>
      <w:tr w:rsidR="009C50AE" w:rsidRPr="006E681A" w:rsidTr="00E67D51">
        <w:trPr>
          <w:cantSplit/>
          <w:trHeight w:val="300"/>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27</w:t>
            </w:r>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中国英语能力等级量表背景下中小学英语教师测评素养现状及提升研究</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方秀才</w:t>
            </w:r>
          </w:p>
        </w:tc>
        <w:tc>
          <w:tcPr>
            <w:tcW w:w="994" w:type="pct"/>
            <w:tcBorders>
              <w:top w:val="single" w:sz="4" w:space="0" w:color="000000"/>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淮南师范学院</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28</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招生考试网络舆情传播与监控系统研究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刘小洋</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重庆理工大学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29</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考试招生制度改革背景下高校专业组设置策略研究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匡曼丽</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湖南科技大学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tcPr>
          <w:p w:rsidR="009C50AE"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30</w:t>
            </w:r>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江苏省新高考选考科目政策实施问题及对策研究</w:t>
            </w:r>
          </w:p>
        </w:tc>
        <w:tc>
          <w:tcPr>
            <w:tcW w:w="329"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刘明岩</w:t>
            </w:r>
          </w:p>
        </w:tc>
        <w:tc>
          <w:tcPr>
            <w:tcW w:w="994"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江苏省教育考试院</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tcPr>
          <w:p w:rsidR="009C50AE"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31</w:t>
            </w:r>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高等教育自学考试学业综合评价体系研究——以湖北省为例</w:t>
            </w:r>
          </w:p>
        </w:tc>
        <w:tc>
          <w:tcPr>
            <w:tcW w:w="329"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李林</w:t>
            </w:r>
          </w:p>
        </w:tc>
        <w:tc>
          <w:tcPr>
            <w:tcW w:w="994"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湖北省教育考试院</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32</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高考外语落实立德树人根本任务的机制研究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陈康</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33</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高中学生综合素质评价的公平性及保障机制研究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樊亚峤</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四川美术学院</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34</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小学教师资格考试内隐教育能力评价与试题开发研究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马红斐</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内蒙古师范大学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35</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人工智能等新技术在教育考试中的应用研究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丛涌泉</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青岛市招生考试院</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36</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残疾人高考考试调整与公平性问题研究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王振洲</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乐山师范学院</w:t>
            </w:r>
          </w:p>
        </w:tc>
      </w:tr>
      <w:tr w:rsidR="009C50AE" w:rsidRPr="006E681A" w:rsidTr="00E67D51">
        <w:trPr>
          <w:cantSplit/>
          <w:trHeight w:val="300"/>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C50AE"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37</w:t>
            </w:r>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《中国英语能力等级量表》下研究生英语教育改革研究</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历明坤</w:t>
            </w:r>
          </w:p>
        </w:tc>
        <w:tc>
          <w:tcPr>
            <w:tcW w:w="994" w:type="pct"/>
            <w:tcBorders>
              <w:top w:val="single" w:sz="4" w:space="0" w:color="000000"/>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浙江大学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38</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高等教育自学考试考务考籍管理体系研究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杨佳</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宁夏教育考试院</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39</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我国高校博士研究生招考“申请-考核”制实施现状与成效评价研究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叶晓力</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安徽大学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40</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专业学位与学术学位硕士研究生分类考试研究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李锋亮</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清华大学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41</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依法治考的基本理论与实践研究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周详</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中国人民大学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42</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新高考制度下选择性考试命题质量保障机制研究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单旭峰</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E67D51">
        <w:trPr>
          <w:cantSplit/>
          <w:trHeight w:val="300"/>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C50AE"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43</w:t>
            </w:r>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我国高考政策的公平性研究</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赵天睿</w:t>
            </w:r>
          </w:p>
        </w:tc>
        <w:tc>
          <w:tcPr>
            <w:tcW w:w="994" w:type="pct"/>
            <w:tcBorders>
              <w:top w:val="single" w:sz="4" w:space="0" w:color="000000"/>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长春师范大学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tcPr>
          <w:p w:rsidR="009C50AE"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44</w:t>
            </w:r>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基于教育考试大数据的增值评价研究</w:t>
            </w:r>
          </w:p>
        </w:tc>
        <w:tc>
          <w:tcPr>
            <w:tcW w:w="329"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毛秀珍</w:t>
            </w:r>
          </w:p>
        </w:tc>
        <w:tc>
          <w:tcPr>
            <w:tcW w:w="994"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四川师范大学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tcPr>
          <w:p w:rsidR="009C50AE"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45</w:t>
            </w:r>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大学英语四级考试诊断性分数报告的研发与应用</w:t>
            </w:r>
          </w:p>
        </w:tc>
        <w:tc>
          <w:tcPr>
            <w:tcW w:w="329"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孙杭</w:t>
            </w:r>
          </w:p>
        </w:tc>
        <w:tc>
          <w:tcPr>
            <w:tcW w:w="994"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上海理工大学</w:t>
            </w:r>
          </w:p>
        </w:tc>
      </w:tr>
      <w:tr w:rsidR="009C50AE" w:rsidRPr="006E681A" w:rsidTr="00E67D51">
        <w:trPr>
          <w:cantSplit/>
          <w:trHeight w:val="300"/>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C50AE"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46</w:t>
            </w:r>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国家教育考试服务于新时代教育评价改革的机制研究</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陈园园</w:t>
            </w:r>
          </w:p>
        </w:tc>
        <w:tc>
          <w:tcPr>
            <w:tcW w:w="994" w:type="pct"/>
            <w:tcBorders>
              <w:top w:val="single" w:sz="4" w:space="0" w:color="000000"/>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西南大学</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47</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面向教考衔接的新时代高考内容改革研究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赵静宇</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48</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新高考制度下高考命题机制创新研究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林瑞玉</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浙江省教育考试院</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t>49</w:t>
            </w:r>
          </w:p>
        </w:tc>
        <w:tc>
          <w:tcPr>
            <w:tcW w:w="478" w:type="pct"/>
            <w:tcBorders>
              <w:top w:val="single" w:sz="4" w:space="0" w:color="000000"/>
              <w:left w:val="nil"/>
              <w:bottom w:val="single" w:sz="4" w:space="0" w:color="000000"/>
              <w:right w:val="single" w:sz="4" w:space="0" w:color="000000"/>
            </w:tcBorders>
          </w:tcPr>
          <w:p w:rsidR="009C50AE" w:rsidRPr="006E681A"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分类考试背景下工程硕士专业学位研究生招生考试内容改革研究</w:t>
            </w:r>
          </w:p>
        </w:tc>
        <w:tc>
          <w:tcPr>
            <w:tcW w:w="329"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宋学玲</w:t>
            </w:r>
          </w:p>
        </w:tc>
        <w:tc>
          <w:tcPr>
            <w:tcW w:w="994" w:type="pct"/>
            <w:tcBorders>
              <w:top w:val="nil"/>
              <w:left w:val="nil"/>
              <w:bottom w:val="single" w:sz="4" w:space="0" w:color="000000"/>
              <w:right w:val="single" w:sz="4" w:space="0" w:color="000000"/>
            </w:tcBorders>
            <w:shd w:val="clear" w:color="auto" w:fill="auto"/>
            <w:noWrap/>
            <w:vAlign w:val="bottom"/>
            <w:hideMark/>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教育部考试中心</w:t>
            </w:r>
          </w:p>
        </w:tc>
      </w:tr>
      <w:tr w:rsidR="009C50AE" w:rsidRPr="006E681A" w:rsidTr="00E67D51">
        <w:trPr>
          <w:cantSplit/>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tcPr>
          <w:p w:rsidR="009C50AE" w:rsidRDefault="001C6521" w:rsidP="00E67D51">
            <w:pPr>
              <w:widowControl/>
              <w:jc w:val="left"/>
              <w:rPr>
                <w:rFonts w:ascii="宋体" w:eastAsia="宋体" w:hAnsi="宋体" w:cs="Arial"/>
                <w:kern w:val="0"/>
                <w:szCs w:val="21"/>
              </w:rPr>
            </w:pPr>
            <w:r>
              <w:rPr>
                <w:rFonts w:ascii="宋体" w:eastAsia="宋体" w:hAnsi="宋体" w:cs="Arial" w:hint="eastAsia"/>
                <w:kern w:val="0"/>
                <w:szCs w:val="21"/>
              </w:rPr>
              <w:lastRenderedPageBreak/>
              <w:t>50</w:t>
            </w:r>
            <w:bookmarkStart w:id="0" w:name="_GoBack"/>
            <w:bookmarkEnd w:id="0"/>
          </w:p>
        </w:tc>
        <w:tc>
          <w:tcPr>
            <w:tcW w:w="478" w:type="pct"/>
            <w:tcBorders>
              <w:top w:val="single" w:sz="4" w:space="0" w:color="000000"/>
              <w:left w:val="nil"/>
              <w:bottom w:val="single" w:sz="4" w:space="0" w:color="000000"/>
              <w:right w:val="single" w:sz="4" w:space="0" w:color="000000"/>
            </w:tcBorders>
          </w:tcPr>
          <w:p w:rsidR="009C50AE" w:rsidRDefault="009C50AE" w:rsidP="00E67D51">
            <w:pPr>
              <w:widowControl/>
              <w:jc w:val="left"/>
              <w:rPr>
                <w:rFonts w:ascii="宋体" w:eastAsia="宋体" w:hAnsi="宋体" w:cs="Arial"/>
                <w:kern w:val="0"/>
                <w:szCs w:val="21"/>
              </w:rPr>
            </w:pPr>
            <w:r>
              <w:rPr>
                <w:rFonts w:ascii="宋体" w:eastAsia="宋体" w:hAnsi="宋体" w:cs="Arial" w:hint="eastAsia"/>
                <w:kern w:val="0"/>
                <w:szCs w:val="21"/>
              </w:rPr>
              <w:t>一般</w:t>
            </w:r>
          </w:p>
        </w:tc>
        <w:tc>
          <w:tcPr>
            <w:tcW w:w="2746" w:type="pct"/>
            <w:tcBorders>
              <w:top w:val="nil"/>
              <w:left w:val="single" w:sz="4" w:space="0" w:color="000000"/>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新时代高考内容改革中学生学习力发展的评价机制研究</w:t>
            </w:r>
          </w:p>
        </w:tc>
        <w:tc>
          <w:tcPr>
            <w:tcW w:w="329"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李宝庆</w:t>
            </w:r>
          </w:p>
        </w:tc>
        <w:tc>
          <w:tcPr>
            <w:tcW w:w="994" w:type="pct"/>
            <w:tcBorders>
              <w:top w:val="nil"/>
              <w:left w:val="nil"/>
              <w:bottom w:val="single" w:sz="4" w:space="0" w:color="000000"/>
              <w:right w:val="single" w:sz="4" w:space="0" w:color="000000"/>
            </w:tcBorders>
            <w:shd w:val="clear" w:color="auto" w:fill="auto"/>
            <w:noWrap/>
            <w:vAlign w:val="bottom"/>
          </w:tcPr>
          <w:p w:rsidR="009C50AE" w:rsidRPr="006E681A" w:rsidRDefault="009C50AE" w:rsidP="00E67D51">
            <w:pPr>
              <w:widowControl/>
              <w:jc w:val="left"/>
              <w:rPr>
                <w:rFonts w:ascii="宋体" w:eastAsia="宋体" w:hAnsi="宋体" w:cs="Arial"/>
                <w:kern w:val="0"/>
                <w:szCs w:val="21"/>
              </w:rPr>
            </w:pPr>
            <w:r w:rsidRPr="006E681A">
              <w:rPr>
                <w:rFonts w:ascii="宋体" w:eastAsia="宋体" w:hAnsi="宋体" w:cs="Arial" w:hint="eastAsia"/>
                <w:kern w:val="0"/>
                <w:szCs w:val="21"/>
              </w:rPr>
              <w:t>西南大学</w:t>
            </w:r>
          </w:p>
        </w:tc>
      </w:tr>
    </w:tbl>
    <w:p w:rsidR="009C50AE" w:rsidRDefault="009C50AE" w:rsidP="009C50AE"/>
    <w:p w:rsidR="009C50AE" w:rsidRDefault="009C50AE">
      <w:pPr>
        <w:rPr>
          <w:rFonts w:hint="eastAsia"/>
        </w:rPr>
      </w:pPr>
    </w:p>
    <w:sectPr w:rsidR="009C50AE" w:rsidSect="00FB598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A0" w:rsidRDefault="005E36A0" w:rsidP="00F31434">
      <w:r>
        <w:separator/>
      </w:r>
    </w:p>
  </w:endnote>
  <w:endnote w:type="continuationSeparator" w:id="0">
    <w:p w:rsidR="005E36A0" w:rsidRDefault="005E36A0" w:rsidP="00F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A0" w:rsidRDefault="005E36A0" w:rsidP="00F31434">
      <w:r>
        <w:separator/>
      </w:r>
    </w:p>
  </w:footnote>
  <w:footnote w:type="continuationSeparator" w:id="0">
    <w:p w:rsidR="005E36A0" w:rsidRDefault="005E36A0" w:rsidP="00F31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83"/>
    <w:rsid w:val="00021D93"/>
    <w:rsid w:val="000560C2"/>
    <w:rsid w:val="001406EE"/>
    <w:rsid w:val="001C6521"/>
    <w:rsid w:val="002F3F0B"/>
    <w:rsid w:val="0031101D"/>
    <w:rsid w:val="00390983"/>
    <w:rsid w:val="00432FDB"/>
    <w:rsid w:val="0044174C"/>
    <w:rsid w:val="00447574"/>
    <w:rsid w:val="005A77C0"/>
    <w:rsid w:val="005C739C"/>
    <w:rsid w:val="005E36A0"/>
    <w:rsid w:val="00676FAE"/>
    <w:rsid w:val="00775DBA"/>
    <w:rsid w:val="007A206E"/>
    <w:rsid w:val="00895D9F"/>
    <w:rsid w:val="008A6C11"/>
    <w:rsid w:val="008B4059"/>
    <w:rsid w:val="00915C93"/>
    <w:rsid w:val="009161BD"/>
    <w:rsid w:val="00952AC5"/>
    <w:rsid w:val="009C50AE"/>
    <w:rsid w:val="00B06CFA"/>
    <w:rsid w:val="00B12C3A"/>
    <w:rsid w:val="00C62E51"/>
    <w:rsid w:val="00D91CFC"/>
    <w:rsid w:val="00DF7D2F"/>
    <w:rsid w:val="00E0407A"/>
    <w:rsid w:val="00E56784"/>
    <w:rsid w:val="00E84123"/>
    <w:rsid w:val="00EF5EB0"/>
    <w:rsid w:val="00F31434"/>
    <w:rsid w:val="00FA6C51"/>
    <w:rsid w:val="00FB5983"/>
    <w:rsid w:val="00FE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14D662-F4CC-4143-A7C7-CD1E368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5983"/>
    <w:rPr>
      <w:color w:val="0563C1"/>
      <w:u w:val="single"/>
    </w:rPr>
  </w:style>
  <w:style w:type="character" w:styleId="a4">
    <w:name w:val="FollowedHyperlink"/>
    <w:basedOn w:val="a0"/>
    <w:uiPriority w:val="99"/>
    <w:semiHidden/>
    <w:unhideWhenUsed/>
    <w:rsid w:val="00FB5983"/>
    <w:rPr>
      <w:color w:val="954F72"/>
      <w:u w:val="single"/>
    </w:rPr>
  </w:style>
  <w:style w:type="paragraph" w:customStyle="1" w:styleId="xl63">
    <w:name w:val="xl63"/>
    <w:basedOn w:val="a"/>
    <w:rsid w:val="00FB5983"/>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4">
    <w:name w:val="xl64"/>
    <w:basedOn w:val="a"/>
    <w:rsid w:val="00FB59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FB5983"/>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6">
    <w:name w:val="xl66"/>
    <w:basedOn w:val="a"/>
    <w:rsid w:val="00FB59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B5983"/>
    <w:rPr>
      <w:sz w:val="18"/>
      <w:szCs w:val="18"/>
    </w:rPr>
  </w:style>
  <w:style w:type="character" w:customStyle="1" w:styleId="Char">
    <w:name w:val="批注框文本 Char"/>
    <w:basedOn w:val="a0"/>
    <w:link w:val="a5"/>
    <w:uiPriority w:val="99"/>
    <w:semiHidden/>
    <w:rsid w:val="00FB5983"/>
    <w:rPr>
      <w:sz w:val="18"/>
      <w:szCs w:val="18"/>
    </w:rPr>
  </w:style>
  <w:style w:type="paragraph" w:styleId="a6">
    <w:name w:val="header"/>
    <w:basedOn w:val="a"/>
    <w:link w:val="Char0"/>
    <w:uiPriority w:val="99"/>
    <w:unhideWhenUsed/>
    <w:rsid w:val="00FB59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B5983"/>
    <w:rPr>
      <w:sz w:val="18"/>
      <w:szCs w:val="18"/>
    </w:rPr>
  </w:style>
  <w:style w:type="paragraph" w:styleId="a7">
    <w:name w:val="footer"/>
    <w:basedOn w:val="a"/>
    <w:link w:val="Char1"/>
    <w:uiPriority w:val="99"/>
    <w:unhideWhenUsed/>
    <w:rsid w:val="00FB5983"/>
    <w:pPr>
      <w:tabs>
        <w:tab w:val="center" w:pos="4153"/>
        <w:tab w:val="right" w:pos="8306"/>
      </w:tabs>
      <w:snapToGrid w:val="0"/>
      <w:jc w:val="left"/>
    </w:pPr>
    <w:rPr>
      <w:sz w:val="18"/>
      <w:szCs w:val="18"/>
    </w:rPr>
  </w:style>
  <w:style w:type="character" w:customStyle="1" w:styleId="Char1">
    <w:name w:val="页脚 Char"/>
    <w:basedOn w:val="a0"/>
    <w:link w:val="a7"/>
    <w:uiPriority w:val="99"/>
    <w:rsid w:val="00FB59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324</Words>
  <Characters>1852</Characters>
  <Application>Microsoft Office Word</Application>
  <DocSecurity>0</DocSecurity>
  <Lines>15</Lines>
  <Paragraphs>4</Paragraphs>
  <ScaleCrop>false</ScaleCrop>
  <Company>神州网信技术有限公司</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贾洪芳</dc:creator>
  <cp:keywords/>
  <dc:description/>
  <cp:lastModifiedBy>刘庆思</cp:lastModifiedBy>
  <cp:revision>3</cp:revision>
  <dcterms:created xsi:type="dcterms:W3CDTF">2021-11-10T07:30:00Z</dcterms:created>
  <dcterms:modified xsi:type="dcterms:W3CDTF">2021-11-11T00:29:00Z</dcterms:modified>
</cp:coreProperties>
</file>